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BOOKKEEPING ENGAGEMENT LETTER</w:t>
      </w:r>
    </w:p>
    <w:p/>
    <w:p/>
    <w:p>
      <w:r>
        <w:rPr>
          <w:b w:val="0"/>
          <w:sz w:val="20"/>
        </w:rPr>
        <w:t>This Bookkeeping Engagement Letter ("Agreement") sets forth the terms and conditions under which the undersigned client ("Client") engages the bookkeeping services of the service provider ("Provider").</w:t>
      </w:r>
    </w:p>
    <w:p/>
    <w:p>
      <w:r>
        <w:rPr>
          <w:b/>
          <w:sz w:val="20"/>
        </w:rPr>
        <w:t>Client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Provider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Scope of Services</w:t>
      </w:r>
    </w:p>
    <w:p>
      <w:r>
        <w:rPr>
          <w:b w:val="0"/>
          <w:sz w:val="20"/>
        </w:rPr>
        <w:t>The Provider shall perform bookkeeping services which may include, but are not limited to, recording financial transactions, reconciling bank statements, maintaining general ledger accounts, preparing financial statements, and other related bookkeeping tasks as mutually agreed upon.</w:t>
      </w:r>
    </w:p>
    <w:p/>
    <w:p>
      <w:r>
        <w:rPr>
          <w:b/>
          <w:sz w:val="20"/>
        </w:rPr>
        <w:t>2. Responsibilities of the Provider</w:t>
      </w:r>
    </w:p>
    <w:p>
      <w:r>
        <w:rPr>
          <w:b w:val="0"/>
          <w:sz w:val="20"/>
        </w:rPr>
        <w:t>The Provider agrees to perform the bookkeeping services in a professional and timely manner in accordance with generally accepted accounting principles applicable in the United States. The Provider will maintain confidentiality of all Client information and will not disclose any Client data to third parties except as required by law or with Client's prior written consent.</w:t>
      </w:r>
    </w:p>
    <w:p/>
    <w:p>
      <w:r>
        <w:rPr>
          <w:b/>
          <w:sz w:val="20"/>
        </w:rPr>
        <w:t>3. Responsibilities of the Client</w:t>
      </w:r>
    </w:p>
    <w:p>
      <w:r>
        <w:rPr>
          <w:b w:val="0"/>
          <w:sz w:val="20"/>
        </w:rPr>
        <w:t>The Client shall provide all necessary documentation, financial records, and information required by the Provider to perform the services. The Client is responsible for the accuracy and completeness of all information provided. The Client shall review all reports and financial statements prepared by the Provider and promptly notify the Provider of any discrepancies or concerns.</w:t>
      </w:r>
    </w:p>
    <w:p/>
    <w:p>
      <w:r>
        <w:rPr>
          <w:b/>
          <w:sz w:val="20"/>
        </w:rPr>
        <w:t>4. Term and Termination</w:t>
      </w:r>
    </w:p>
    <w:p>
      <w:r>
        <w:rPr>
          <w:b w:val="0"/>
          <w:sz w:val="20"/>
        </w:rPr>
        <w:t>This Agreement shall commence upon execution by both parties and shall continue until terminated by either party upon thirty (30) days written notice. Upon termination, the Provider shall deliver all completed work and return all Client documents within a reasonable time frame.</w:t>
      </w:r>
    </w:p>
    <w:p/>
    <w:p>
      <w:r>
        <w:rPr>
          <w:b/>
          <w:sz w:val="20"/>
        </w:rPr>
        <w:t>5. Fees and Payment Terms</w:t>
      </w:r>
    </w:p>
    <w:p>
      <w:r>
        <w:rPr>
          <w:b w:val="0"/>
          <w:sz w:val="20"/>
        </w:rPr>
        <w:t>The Client agrees to pay the Provider fees as set forth in the attached fee schedule or as otherwise agreed in writing. Payment shall be due within thirty (30) days from the date of invoice. Late payments may incur interest at the rate of 1.5% per month or the maximum permitted by law, whichever is less.</w:t>
      </w:r>
    </w:p>
    <w:p/>
    <w:p>
      <w:r>
        <w:rPr>
          <w:b/>
          <w:sz w:val="20"/>
        </w:rPr>
        <w:t>6. Confidentiality</w:t>
      </w:r>
    </w:p>
    <w:p>
      <w:r>
        <w:rPr>
          <w:b w:val="0"/>
          <w:sz w:val="20"/>
        </w:rPr>
        <w:t>Both parties agree to keep confidential all proprietary, financial, and personal information received during the course of this Agreement. This obligation shall survive termination of the Agreement.</w:t>
      </w:r>
    </w:p>
    <w:p/>
    <w:p>
      <w:r>
        <w:rPr>
          <w:b/>
          <w:sz w:val="20"/>
        </w:rPr>
        <w:t>7. Limitation of Liability</w:t>
      </w:r>
    </w:p>
    <w:p>
      <w:r>
        <w:rPr>
          <w:b w:val="0"/>
          <w:sz w:val="20"/>
        </w:rPr>
        <w:t>The Provider shall not be liable for any indirect, incidental, consequential, or punitive damages arising out of or relating to the services provided. The Provider's total liability under this Agreement shall not exceed the fees paid by the Client during the twelve (12) months prior to the claim.</w:t>
      </w:r>
    </w:p>
    <w:p/>
    <w:p>
      <w:r>
        <w:rPr>
          <w:b/>
          <w:sz w:val="20"/>
        </w:rPr>
        <w:t>8. Governing Law and Jurisdiction</w:t>
      </w:r>
    </w:p>
    <w:p>
      <w:r>
        <w:rPr>
          <w:b w:val="0"/>
          <w:sz w:val="20"/>
        </w:rPr>
        <w:t>This Agreement shall be governed by and construed in accordance with the laws of the State of ____________, without regard to its conflict of law principles. Any disputes arising out of or relating to this Agreement shall be resolved exclusively in the state or federal courts located within ____________ County, State of ____________.</w:t>
      </w:r>
    </w:p>
    <w:p/>
    <w:p>
      <w:r>
        <w:rPr>
          <w:b/>
          <w:sz w:val="20"/>
        </w:rPr>
        <w:t>9. Entire Agreement</w:t>
      </w:r>
    </w:p>
    <w:p>
      <w:r>
        <w:rPr>
          <w:b w:val="0"/>
          <w:sz w:val="20"/>
        </w:rPr>
        <w:t>This Agreement constitutes the entire understanding between the parties with respect to the subject matter hereof and supersedes all prior agreements, understandings, and representations. Any amendments or modifications must be made in writing and signed by both parties.</w:t>
      </w:r>
    </w:p>
    <w:p/>
    <w:p>
      <w:r>
        <w:rPr>
          <w:b/>
          <w:sz w:val="20"/>
        </w:rPr>
        <w:t>10. Severability</w:t>
      </w:r>
    </w:p>
    <w:p>
      <w:r>
        <w:rPr>
          <w:b w:val="0"/>
          <w:sz w:val="20"/>
        </w:rPr>
        <w:t>If any provision of this Agreement is held to be invalid or unenforceable, the remaining provisions shall remain in full force and effect.</w:t>
      </w:r>
    </w:p>
    <w:p/>
    <w:p>
      <w:r>
        <w:rPr>
          <w:b w:val="0"/>
          <w:sz w:val="20"/>
        </w:rPr>
        <w:t>IN WITNESS WHEREOF, the parties have executed this Bookkeeping Engagement Letter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PROVIDER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https://docs-finance.com/bookkeeping-engagement-letter-template/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bookkeeping-engagement-letter-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