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INVESTOR LETTER OF INTENT</w:t>
      </w:r>
    </w:p>
    <w:p/>
    <w:p/>
    <w:p>
      <w:r>
        <w:rPr>
          <w:b w:val="0"/>
          <w:sz w:val="20"/>
        </w:rPr>
        <w:t>This Investor Letter of Intent (the “Letter”) sets forth the principal terms under which the Investor intends to invest in the Company. This Letter is intended to serve as a basis for further discussions and does not constitute a binding agreement except as otherwise stated herein.</w:t>
      </w:r>
    </w:p>
    <w:p/>
    <w:p>
      <w:r>
        <w:rPr>
          <w:b/>
          <w:sz w:val="20"/>
        </w:rPr>
        <w:t>Investor Information:</w:t>
      </w:r>
    </w:p>
    <w:p>
      <w:r>
        <w:rPr>
          <w:b w:val="0"/>
          <w:sz w:val="20"/>
        </w:rPr>
        <w:t>Full Legal Name: ____________________________________________________________</w:t>
      </w:r>
    </w:p>
    <w:p>
      <w:r>
        <w:rPr>
          <w:b w:val="0"/>
          <w:sz w:val="20"/>
        </w:rPr>
        <w:t>Address: ___________________________________________________________________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r>
        <w:rPr>
          <w:b/>
          <w:sz w:val="20"/>
        </w:rPr>
        <w:t>Company Information:</w:t>
      </w:r>
    </w:p>
    <w:p>
      <w:r>
        <w:rPr>
          <w:b w:val="0"/>
          <w:sz w:val="20"/>
        </w:rPr>
        <w:t>Company Name: _______________________________________________________________</w:t>
      </w:r>
    </w:p>
    <w:p>
      <w:r>
        <w:rPr>
          <w:b w:val="0"/>
          <w:sz w:val="20"/>
        </w:rPr>
        <w:t>Address: ___________________________________________________________________</w:t>
      </w:r>
    </w:p>
    <w:p>
      <w:r>
        <w:rPr>
          <w:b w:val="0"/>
          <w:sz w:val="20"/>
        </w:rPr>
        <w:t>Contact Person: ______________________________________________________________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r>
        <w:rPr>
          <w:b/>
          <w:sz w:val="20"/>
        </w:rPr>
        <w:t>Investment Terms:</w:t>
      </w:r>
    </w:p>
    <w:p>
      <w:r>
        <w:rPr>
          <w:b w:val="0"/>
          <w:sz w:val="20"/>
        </w:rPr>
        <w:t>Amount of Investment: $_________________________</w:t>
      </w:r>
    </w:p>
    <w:p>
      <w:r>
        <w:rPr>
          <w:b w:val="0"/>
          <w:sz w:val="20"/>
        </w:rPr>
        <w:t>Type of Security: ____________________________________________________________</w:t>
      </w:r>
    </w:p>
    <w:p>
      <w:r>
        <w:rPr>
          <w:b w:val="0"/>
          <w:sz w:val="20"/>
        </w:rPr>
        <w:t>Price per Share/Unit: $_________________________</w:t>
      </w:r>
    </w:p>
    <w:p>
      <w:r>
        <w:rPr>
          <w:b w:val="0"/>
          <w:sz w:val="20"/>
        </w:rPr>
        <w:t>Percentage Ownership After Investment: ______________%</w:t>
      </w:r>
    </w:p>
    <w:p>
      <w:r>
        <w:rPr>
          <w:b w:val="0"/>
          <w:sz w:val="20"/>
        </w:rPr>
        <w:t>Use of Proceeds: ____________________________________________________________</w:t>
      </w:r>
    </w:p>
    <w:p/>
    <w:p>
      <w:r>
        <w:rPr>
          <w:b/>
          <w:sz w:val="20"/>
        </w:rPr>
        <w:t>Due Diligence:</w:t>
      </w:r>
    </w:p>
    <w:p>
      <w:r>
        <w:rPr>
          <w:b w:val="0"/>
          <w:sz w:val="20"/>
        </w:rPr>
        <w:t>The Investor shall have the opportunity to conduct due diligence on the Company, including but not limited to financial, legal, operational, and technical matters. The Company agrees to cooperate fully and provide reasonable access to information and personnel.</w:t>
      </w:r>
    </w:p>
    <w:p/>
    <w:p>
      <w:r>
        <w:rPr>
          <w:b/>
          <w:sz w:val="20"/>
        </w:rPr>
        <w:t>Conditions Precedent to Closing:</w:t>
      </w:r>
    </w:p>
    <w:p>
      <w:r>
        <w:rPr>
          <w:b w:val="0"/>
          <w:sz w:val="20"/>
        </w:rPr>
        <w:t>The obligations of the Investor to consummate the investment are subject to the satisfaction of customary conditions, including but not limited to:</w:t>
      </w:r>
    </w:p>
    <w:p>
      <w:r>
        <w:rPr>
          <w:b w:val="0"/>
          <w:sz w:val="20"/>
        </w:rPr>
        <w:t>• Completion of satisfactory due diligence;</w:t>
      </w:r>
    </w:p>
    <w:p>
      <w:r>
        <w:rPr>
          <w:b w:val="0"/>
          <w:sz w:val="20"/>
        </w:rPr>
        <w:t>• Execution of definitive investment agreements;</w:t>
      </w:r>
    </w:p>
    <w:p>
      <w:r>
        <w:rPr>
          <w:b w:val="0"/>
          <w:sz w:val="20"/>
        </w:rPr>
        <w:t>• Approval of the Company’s board of directors/shareholders;</w:t>
      </w:r>
    </w:p>
    <w:p>
      <w:r>
        <w:rPr>
          <w:b w:val="0"/>
          <w:sz w:val="20"/>
        </w:rPr>
        <w:t>• Compliance with all applicable laws and regulations;</w:t>
      </w:r>
    </w:p>
    <w:p>
      <w:r>
        <w:rPr>
          <w:b w:val="0"/>
          <w:sz w:val="20"/>
        </w:rPr>
        <w:t>• No material adverse change in the Company’s business or financial condition.</w:t>
      </w:r>
    </w:p>
    <w:p/>
    <w:p>
      <w:r>
        <w:rPr>
          <w:b/>
          <w:sz w:val="20"/>
        </w:rPr>
        <w:t>Representations and Warranties:</w:t>
      </w:r>
    </w:p>
    <w:p>
      <w:r>
        <w:rPr>
          <w:b w:val="0"/>
          <w:sz w:val="20"/>
        </w:rPr>
        <w:t>Each party represents and warrants to the other that it has full power and authority to enter into this Letter and perform its obligations hereunder. The Company further represents that all information provided to the Investor is true, complete, and accurate to the best of its knowledge as of the date hereof.</w:t>
      </w:r>
    </w:p>
    <w:p/>
    <w:p>
      <w:r>
        <w:rPr>
          <w:b/>
          <w:sz w:val="20"/>
        </w:rPr>
        <w:t>Confidentiality:</w:t>
      </w:r>
    </w:p>
    <w:p>
      <w:r>
        <w:rPr>
          <w:b w:val="0"/>
          <w:sz w:val="20"/>
        </w:rPr>
        <w:t>The parties agree to keep confidential all non-public information disclosed in connection with this Letter and any subsequent investment discussions, except as required by law or regulation or with prior written consent from the other party.</w:t>
      </w:r>
    </w:p>
    <w:p/>
    <w:p>
      <w:r>
        <w:rPr>
          <w:b/>
          <w:sz w:val="20"/>
        </w:rPr>
        <w:t>Exclusivity:</w:t>
      </w:r>
    </w:p>
    <w:p>
      <w:r>
        <w:rPr>
          <w:b w:val="0"/>
          <w:sz w:val="20"/>
        </w:rPr>
        <w:t>For a period of __________ days from the date of this Letter, the Company shall not solicit, negotiate, or enter into any agreement with any other party relating to the sale of securities or investment similar to those described herein.</w:t>
      </w:r>
    </w:p>
    <w:p/>
    <w:p>
      <w:r>
        <w:rPr>
          <w:b/>
          <w:sz w:val="20"/>
        </w:rPr>
        <w:t>Expenses:</w:t>
      </w:r>
    </w:p>
    <w:p>
      <w:r>
        <w:rPr>
          <w:b w:val="0"/>
          <w:sz w:val="20"/>
        </w:rPr>
        <w:t>Each party shall bear its own fees and expenses incurred in connection with the negotiation and execution of this Letter and any definitive agreements.</w:t>
      </w:r>
    </w:p>
    <w:p/>
    <w:p>
      <w:r>
        <w:rPr>
          <w:b/>
          <w:sz w:val="20"/>
        </w:rPr>
        <w:t>Governing Law:</w:t>
      </w:r>
    </w:p>
    <w:p>
      <w:r>
        <w:rPr>
          <w:b w:val="0"/>
          <w:sz w:val="20"/>
        </w:rPr>
        <w:t>This Letter shall be governed by and construed in accordance with the laws of the State of ____________________, United States of America, without regard to principles of conflicts of law.</w:t>
      </w:r>
    </w:p>
    <w:p/>
    <w:p>
      <w:r>
        <w:rPr>
          <w:b/>
          <w:sz w:val="20"/>
        </w:rPr>
        <w:t>Binding Effect:</w:t>
      </w:r>
    </w:p>
    <w:p>
      <w:r>
        <w:rPr>
          <w:b w:val="0"/>
          <w:sz w:val="20"/>
        </w:rPr>
        <w:t>Except for the sections titled “Confidentiality,” “Exclusivity,” “Expenses,” “Governing Law,” and “Binding Effect,” which are intended to be legally binding, this Letter does not constitute a binding obligation of either party to consummate the investment or any other transaction.</w:t>
      </w:r>
    </w:p>
    <w:p/>
    <w:p/>
    <w:p>
      <w:r>
        <w:rPr>
          <w:b w:val="0"/>
          <w:sz w:val="20"/>
        </w:rPr>
        <w:t>If the terms set forth in this Letter are acceptable to you, please indicate your agreement by signing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INVESTOR</w:t>
            </w:r>
          </w:p>
        </w:tc>
        <w:tc>
          <w:tcPr>
            <w:tcW w:type="dxa" w:w="4986"/>
            <w:tcBorders>
              <w:top w:val="nil"/>
              <w:left w:val="nil"/>
              <w:bottom w:val="nil"/>
              <w:right w:val="nil"/>
              <w:insideH w:val="nil"/>
              <w:insideV w:val="nil"/>
            </w:tcBorders>
          </w:tcPr>
          <w:p>
            <w:pPr>
              <w:jc w:val="center"/>
            </w:pPr>
            <w:r>
              <w:t>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w:t>
            </w:r>
          </w:p>
        </w:tc>
        <w:tc>
          <w:tcPr>
            <w:tcW w:type="dxa" w:w="4986"/>
            <w:tcBorders>
              <w:top w:val="nil"/>
              <w:left w:val="nil"/>
              <w:bottom w:val="nil"/>
              <w:right w:val="nil"/>
              <w:insideH w:val="nil"/>
              <w:insideV w:val="nil"/>
            </w:tcBorders>
          </w:tcPr>
          <w:p>
            <w:pPr>
              <w:jc w:val="center"/>
            </w:pPr>
            <w:r>
              <w:t>Name and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https://docs-finance.com/investor-letter-template/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investor-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