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IRREVOCABLE TRUST AGREEMENT</w:t>
      </w:r>
    </w:p>
    <w:p/>
    <w:p/>
    <w:p>
      <w:r>
        <w:rPr>
          <w:b w:val="0"/>
          <w:sz w:val="20"/>
        </w:rPr>
        <w:t>This Irrevocable Trust Agreement (the "Agreement") is made by and between the Settlor and the Trustee as set forth below. The Settlor hereby irrevocably transfers and delivers to the Trustee the property described herein, to be held, administered, and distributed subject to the terms and conditions stated in this Agreement.</w:t>
      </w:r>
    </w:p>
    <w:p/>
    <w:p/>
    <w:p>
      <w:r>
        <w:rPr>
          <w:b/>
          <w:sz w:val="20"/>
        </w:rPr>
        <w:t>ARTICLE 1 - PARTIES</w:t>
      </w:r>
    </w:p>
    <w:p>
      <w:r>
        <w:rPr>
          <w:b/>
          <w:sz w:val="20"/>
        </w:rPr>
        <w:t>Settlor:</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Trustee:</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p>
      <w:r>
        <w:rPr>
          <w:b/>
          <w:sz w:val="20"/>
        </w:rPr>
        <w:t>ARTICLE 2 - CREATION AND FUNDING OF TRUST</w:t>
      </w:r>
    </w:p>
    <w:p>
      <w:r>
        <w:rPr>
          <w:b w:val="0"/>
          <w:sz w:val="20"/>
        </w:rPr>
        <w:t>The Settlor hereby irrevocably transfers and delivers to the Trustee the property described in Schedule A attached hereto (the "Trust Property") to hold in trust under the terms of this Agreement. The Trustee acknowledges receipt of the Trust Property and agrees to administer the Trust in accordance with this Agreement.</w:t>
      </w:r>
    </w:p>
    <w:p/>
    <w:p/>
    <w:p>
      <w:r>
        <w:rPr>
          <w:b/>
          <w:sz w:val="20"/>
        </w:rPr>
        <w:t>ARTICLE 3 - PURPOSE OF THE TRUST</w:t>
      </w:r>
    </w:p>
    <w:p>
      <w:r>
        <w:rPr>
          <w:b w:val="0"/>
          <w:sz w:val="20"/>
        </w:rPr>
        <w:t>The primary purpose of this Trust is to manage, protect, and distribute the Trust Property for the benefit of the Beneficiaries named herein and to accomplish the Settlor's estate planning goals, including but not limited to asset protection, tax planning, and wealth preservation.</w:t>
      </w:r>
    </w:p>
    <w:p/>
    <w:p/>
    <w:p>
      <w:r>
        <w:rPr>
          <w:b/>
          <w:sz w:val="20"/>
        </w:rPr>
        <w:t>ARTICLE 4 - BENEFICIARIES</w:t>
      </w:r>
    </w:p>
    <w:p>
      <w:r>
        <w:rPr>
          <w:b w:val="0"/>
          <w:sz w:val="20"/>
        </w:rPr>
        <w:t>The Beneficiaries of this Trust are as follows:</w:t>
      </w:r>
    </w:p>
    <w:p>
      <w:r>
        <w:rPr>
          <w:b w:val="0"/>
          <w:sz w:val="20"/>
        </w:rPr>
        <w:t>Name: _________________________________________________________________</w:t>
      </w:r>
    </w:p>
    <w:p>
      <w:r>
        <w:rPr>
          <w:b w:val="0"/>
          <w:sz w:val="20"/>
        </w:rPr>
        <w:t>Relationship to Settlor: _________________________________________________</w:t>
      </w:r>
    </w:p>
    <w:p>
      <w:r>
        <w:rPr>
          <w:b w:val="0"/>
          <w:sz w:val="20"/>
        </w:rPr>
        <w:t>Address: _______________________________________________________________</w:t>
      </w:r>
    </w:p>
    <w:p/>
    <w:p>
      <w:r>
        <w:rPr>
          <w:b w:val="0"/>
          <w:sz w:val="20"/>
        </w:rPr>
        <w:t>Additional Beneficiaries may be designated in writing by the Settlor or Trustee as permitted herein.</w:t>
      </w:r>
    </w:p>
    <w:p/>
    <w:p/>
    <w:p>
      <w:r>
        <w:rPr>
          <w:b/>
          <w:sz w:val="20"/>
        </w:rPr>
        <w:t>ARTICLE 5 - TRUSTEE POWERS AND DUTIES</w:t>
      </w:r>
    </w:p>
    <w:p>
      <w:r>
        <w:rPr>
          <w:b w:val="0"/>
          <w:sz w:val="20"/>
        </w:rPr>
        <w:t>The Trustee shall have all powers necessary to administer the Trust, including but not limited to the following:</w:t>
      </w:r>
    </w:p>
    <w:p>
      <w:r>
        <w:rPr>
          <w:b w:val="0"/>
          <w:sz w:val="20"/>
        </w:rPr>
        <w:t>a) To hold, manage, invest, reinvest, and dispose of Trust Property as a prudent person would, considering the purposes, terms, and other circumstances of the Trust.</w:t>
      </w:r>
    </w:p>
    <w:p>
      <w:r>
        <w:rPr>
          <w:b w:val="0"/>
          <w:sz w:val="20"/>
        </w:rPr>
        <w:t>b) To collect income, rents, and profits from Trust Property and to pay expenses and taxes related thereto.</w:t>
      </w:r>
    </w:p>
    <w:p>
      <w:r>
        <w:rPr>
          <w:b w:val="0"/>
          <w:sz w:val="20"/>
        </w:rPr>
        <w:t>c) To employ agents, attorneys, accountants, advisors, and other professionals as needed.</w:t>
      </w:r>
    </w:p>
    <w:p>
      <w:r>
        <w:rPr>
          <w:b w:val="0"/>
          <w:sz w:val="20"/>
        </w:rPr>
        <w:t>d) To make distributions to or for the benefit of the Beneficiaries as set forth in this Agreement.</w:t>
      </w:r>
    </w:p>
    <w:p>
      <w:r>
        <w:rPr>
          <w:b w:val="0"/>
          <w:sz w:val="20"/>
        </w:rPr>
        <w:t>e) To keep accurate records and provide accounting to Beneficiaries as required by law.</w:t>
      </w:r>
    </w:p>
    <w:p/>
    <w:p/>
    <w:p>
      <w:r>
        <w:rPr>
          <w:b/>
          <w:sz w:val="20"/>
        </w:rPr>
        <w:t>ARTICLE 6 - IRREVOCABILITY</w:t>
      </w:r>
    </w:p>
    <w:p>
      <w:r>
        <w:rPr>
          <w:b w:val="0"/>
          <w:sz w:val="20"/>
        </w:rPr>
        <w:t>This Trust is irrevocable. The Settlor expressly waives any power to revoke, alter, amend, or terminate this Agreement or the Trust created herein, except as otherwise expressly provided by law or in this Agreement.</w:t>
      </w:r>
    </w:p>
    <w:p/>
    <w:p/>
    <w:p>
      <w:r>
        <w:rPr>
          <w:b/>
          <w:sz w:val="20"/>
        </w:rPr>
        <w:t>ARTICLE 7 - DISTRIBUTIONS</w:t>
      </w:r>
    </w:p>
    <w:p>
      <w:r>
        <w:rPr>
          <w:b w:val="0"/>
          <w:sz w:val="20"/>
        </w:rPr>
        <w:t>The Trustee shall distribute the Trust income and principal as follows:</w:t>
      </w:r>
    </w:p>
    <w:p>
      <w:r>
        <w:rPr>
          <w:b w:val="0"/>
          <w:sz w:val="20"/>
        </w:rPr>
        <w:t>a) Income shall be distributed to the Beneficiaries at intervals and in amounts as the Trustee, in its sole discretion, deems appropriate.</w:t>
      </w:r>
    </w:p>
    <w:p>
      <w:r>
        <w:rPr>
          <w:b w:val="0"/>
          <w:sz w:val="20"/>
        </w:rPr>
        <w:t>b) Principal distributions may be made to Beneficiaries upon the Trustee's determination of need, health, education, support, or maintenance, or as otherwise specified in this Agreement.</w:t>
      </w:r>
    </w:p>
    <w:p>
      <w:r>
        <w:rPr>
          <w:b w:val="0"/>
          <w:sz w:val="20"/>
        </w:rPr>
        <w:t>c) Upon termination of the Trust, the remaining Trust Property shall be distributed to the Beneficiaries in accordance with Schedule B attached hereto or as otherwise directed by the Settlor in writing prior to the Settlor's death.</w:t>
      </w:r>
    </w:p>
    <w:p/>
    <w:p/>
    <w:p>
      <w:r>
        <w:rPr>
          <w:b/>
          <w:sz w:val="20"/>
        </w:rPr>
        <w:t>ARTICLE 8 - TRUSTEE COMPENSATION AND EXPENSES</w:t>
      </w:r>
    </w:p>
    <w:p>
      <w:r>
        <w:rPr>
          <w:b w:val="0"/>
          <w:sz w:val="20"/>
        </w:rPr>
        <w:t>The Trustee shall be entitled to reasonable compensation for services rendered and reimbursement for expenses properly incurred in the administration of the Trust, subject to applicable law.</w:t>
      </w:r>
    </w:p>
    <w:p/>
    <w:p/>
    <w:p>
      <w:r>
        <w:rPr>
          <w:b/>
          <w:sz w:val="20"/>
        </w:rPr>
        <w:t>ARTICLE 9 - ACCOUNTING AND RECORDS</w:t>
      </w:r>
    </w:p>
    <w:p>
      <w:r>
        <w:rPr>
          <w:b w:val="0"/>
          <w:sz w:val="20"/>
        </w:rPr>
        <w:t>The Trustee shall keep accurate books and records of all Trust transactions and shall provide annual accounting to the Beneficiaries or as otherwise required by law.</w:t>
      </w:r>
    </w:p>
    <w:p/>
    <w:p/>
    <w:p>
      <w:r>
        <w:rPr>
          <w:b/>
          <w:sz w:val="20"/>
        </w:rPr>
        <w:t>ARTICLE 10 - TERM AND TERMINATION</w:t>
      </w:r>
    </w:p>
    <w:p>
      <w:r>
        <w:rPr>
          <w:b w:val="0"/>
          <w:sz w:val="20"/>
        </w:rPr>
        <w:t>The Trust shall continue until terminated as provided herein or by applicable law. The Trustee may terminate the Trust upon the occurrence of any of the following events:</w:t>
      </w:r>
    </w:p>
    <w:p>
      <w:r>
        <w:rPr>
          <w:b w:val="0"/>
          <w:sz w:val="20"/>
        </w:rPr>
        <w:t>a) The Trust Property has been fully distributed in accordance with this Agreement.</w:t>
      </w:r>
    </w:p>
    <w:p>
      <w:r>
        <w:rPr>
          <w:b w:val="0"/>
          <w:sz w:val="20"/>
        </w:rPr>
        <w:t>b) A court of competent jurisdiction orders termination of the Trust.</w:t>
      </w:r>
    </w:p>
    <w:p>
      <w:r>
        <w:rPr>
          <w:b w:val="0"/>
          <w:sz w:val="20"/>
        </w:rPr>
        <w:t>c) Other reasons as permitted by law or this Agreement.</w:t>
      </w:r>
    </w:p>
    <w:p/>
    <w:p/>
    <w:p>
      <w:r>
        <w:rPr>
          <w:b/>
          <w:sz w:val="20"/>
        </w:rPr>
        <w:t>ARTICLE 11 - LIMITATION OF TRUSTEE LIABILITY</w:t>
      </w:r>
    </w:p>
    <w:p>
      <w:r>
        <w:rPr>
          <w:b w:val="0"/>
          <w:sz w:val="20"/>
        </w:rPr>
        <w:t>The Trustee shall not be liable for any loss or damage to the Trust Property except for willful misconduct, gross negligence, or breach of fiduciary duty. The Trustee is entitled to rely on documents, advice, and information believed to be reliable and to act in good faith.</w:t>
      </w:r>
    </w:p>
    <w:p/>
    <w:p/>
    <w:p>
      <w:r>
        <w:rPr>
          <w:b/>
          <w:sz w:val="20"/>
        </w:rPr>
        <w:t>ARTICLE 12 - GOVERNING LAW</w:t>
      </w:r>
    </w:p>
    <w:p>
      <w:r>
        <w:rPr>
          <w:b w:val="0"/>
          <w:sz w:val="20"/>
        </w:rPr>
        <w:t>This Agreement shall be governed by and construed in accordance with the laws of the State of ____________________, United States of America, without regard to its conflict of law principles.</w:t>
      </w:r>
    </w:p>
    <w:p/>
    <w:p/>
    <w:p>
      <w:r>
        <w:rPr>
          <w:b/>
          <w:sz w:val="20"/>
        </w:rPr>
        <w:t>ARTICLE 13 - SEVERABILITY</w:t>
      </w:r>
    </w:p>
    <w:p>
      <w:r>
        <w:rPr>
          <w:b w:val="0"/>
          <w:sz w:val="20"/>
        </w:rPr>
        <w:t>If any provision of this Agreement is held invalid or unenforceable, the remaining provisions shall remain in full force and effect to the fullest extent permitted by law.</w:t>
      </w:r>
    </w:p>
    <w:p/>
    <w:p/>
    <w:p>
      <w:r>
        <w:rPr>
          <w:b/>
          <w:sz w:val="20"/>
        </w:rPr>
        <w:t>ARTICLE 14 - AMENDMENT</w:t>
      </w:r>
    </w:p>
    <w:p>
      <w:r>
        <w:rPr>
          <w:b w:val="0"/>
          <w:sz w:val="20"/>
        </w:rPr>
        <w:t>The Settlor expressly waives any right to amend this Agreement. Any amendment to this Agreement must be approved by a court of competent jurisdiction or as otherwise permitted by law.</w:t>
      </w:r>
    </w:p>
    <w:p/>
    <w:p/>
    <w:p>
      <w:r>
        <w:rPr>
          <w:b/>
          <w:sz w:val="20"/>
        </w:rPr>
        <w:t>ARTICLE 15 - MISCELLANEOUS</w:t>
      </w:r>
    </w:p>
    <w:p>
      <w:r>
        <w:rPr>
          <w:b w:val="0"/>
          <w:sz w:val="20"/>
        </w:rPr>
        <w:t>a) Notices: Any notices required or permitted under this Agreement shall be in writing and delivered personally or sent by certified mail to the addresses set forth herein or as updated in writing.</w:t>
      </w:r>
    </w:p>
    <w:p>
      <w:r>
        <w:rPr>
          <w:b w:val="0"/>
          <w:sz w:val="20"/>
        </w:rPr>
        <w:t>b) Headings: Headings are for convenience only and shall not affect the interpretation of this Agreement.</w:t>
      </w:r>
    </w:p>
    <w:p>
      <w:r>
        <w:rPr>
          <w:b w:val="0"/>
          <w:sz w:val="20"/>
        </w:rPr>
        <w:t>c) Entire Agreement: This Agreement constitutes the entire understanding between the parties with respect to the subject matter hereof and supersedes all prior agreements.</w:t>
      </w:r>
    </w:p>
    <w:p/>
    <w:p/>
    <w:p>
      <w:r>
        <w:rPr>
          <w:b/>
          <w:sz w:val="22"/>
        </w:rPr>
        <w:t>SCHEDULE A - TRUST PROPERTY</w:t>
      </w:r>
    </w:p>
    <w:p>
      <w:r>
        <w:rPr>
          <w:b w:val="0"/>
          <w:sz w:val="20"/>
        </w:rPr>
        <w:t>A detailed list and description of the property transferred to the Trust by the Settlor, including but not limited to:</w:t>
      </w:r>
    </w:p>
    <w:p>
      <w:r>
        <w:rPr>
          <w:b w:val="0"/>
          <w:sz w:val="20"/>
        </w:rPr>
        <w:t>- Real estate: ___________________________________________________________</w:t>
      </w:r>
    </w:p>
    <w:p>
      <w:r>
        <w:rPr>
          <w:b w:val="0"/>
          <w:sz w:val="20"/>
        </w:rPr>
        <w:t>- Bank accounts: _________________________________________________________</w:t>
      </w:r>
    </w:p>
    <w:p>
      <w:r>
        <w:rPr>
          <w:b w:val="0"/>
          <w:sz w:val="20"/>
        </w:rPr>
        <w:t>- Investments: ___________________________________________________________</w:t>
      </w:r>
    </w:p>
    <w:p>
      <w:r>
        <w:rPr>
          <w:b w:val="0"/>
          <w:sz w:val="20"/>
        </w:rPr>
        <w:t>- Personal property: _____________________________________________________</w:t>
      </w:r>
    </w:p>
    <w:p>
      <w:r>
        <w:rPr>
          <w:b w:val="0"/>
          <w:sz w:val="20"/>
        </w:rPr>
        <w:t>- Other assets: __________________________________________________________</w:t>
      </w:r>
    </w:p>
    <w:p/>
    <w:p/>
    <w:p>
      <w:r>
        <w:rPr>
          <w:b/>
          <w:sz w:val="22"/>
        </w:rPr>
        <w:t>SCHEDULE B - DISTRIBUTION UPON TERMINATION</w:t>
      </w:r>
    </w:p>
    <w:p>
      <w:r>
        <w:rPr>
          <w:b w:val="0"/>
          <w:sz w:val="20"/>
        </w:rPr>
        <w:t>The Trust Property shall be distributed to the following Beneficiaries upon termination of the Trust:</w:t>
      </w:r>
    </w:p>
    <w:p>
      <w:r>
        <w:rPr>
          <w:b w:val="0"/>
          <w:sz w:val="20"/>
        </w:rPr>
        <w:t>Name: _________________________________________________________________</w:t>
      </w:r>
    </w:p>
    <w:p>
      <w:r>
        <w:rPr>
          <w:b w:val="0"/>
          <w:sz w:val="20"/>
        </w:rPr>
        <w:t>Relationship to Settlor: _________________________________________________</w:t>
      </w:r>
    </w:p>
    <w:p>
      <w:r>
        <w:rPr>
          <w:b w:val="0"/>
          <w:sz w:val="20"/>
        </w:rPr>
        <w:t>Share or portion: _______________________________________________________</w:t>
      </w:r>
    </w:p>
    <w:p>
      <w:r>
        <w:rPr>
          <w:b w:val="0"/>
          <w:sz w:val="20"/>
        </w:rPr>
        <w:t>Additional instructions or conditions: _____________________________________</w:t>
      </w:r>
    </w:p>
    <w:p/>
    <w:p/>
    <w:p/>
    <w:p>
      <w:r>
        <w:rPr>
          <w:b w:val="0"/>
          <w:sz w:val="20"/>
        </w:rPr>
        <w:t>IN WITNESS WHEREOF, the parties have executed this Irrevocable Trust Agreement as of the date set forth below.</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SETTLOR</w:t>
            </w:r>
          </w:p>
        </w:tc>
        <w:tc>
          <w:tcPr>
            <w:tcW w:type="dxa" w:w="4986"/>
            <w:tcBorders>
              <w:top w:val="nil"/>
              <w:left w:val="nil"/>
              <w:bottom w:val="nil"/>
              <w:right w:val="nil"/>
              <w:insideH w:val="nil"/>
              <w:insideV w:val="nil"/>
            </w:tcBorders>
          </w:tcPr>
          <w:p>
            <w:pPr>
              <w:jc w:val="center"/>
            </w:pPr>
            <w:r>
              <w:t>TRUSTEE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br/>
              <w:br/>
              <w:t>Title (if applicable): 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https://docs-finance.com/irrevocable-trust-template/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https://docs-finance.com</w:t>
        </w:r>
      </w:hyperlink>
    </w:p>
    <w:p>
      <w:pPr>
        <w:jc w:val="center"/>
      </w:pPr>
      <w:r>
        <w:rPr>
          <w:color w:val="808080"/>
          <w:sz w:val="20"/>
        </w:rPr>
        <w:t>This template is intended exclusively for personal, non-commercial use.</w:t>
        <w:br/>
        <w:t>If distributed or published, the source must be mentioned. © docs-finance.com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finance.com/irrevocable-trust-template/" TargetMode="External"/><Relationship Id="rId10" Type="http://schemas.openxmlformats.org/officeDocument/2006/relationships/hyperlink" Target="https://docs-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