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REVOCABLE LIVING TRUST AGREEMENT</w:t>
      </w:r>
    </w:p>
    <w:p/>
    <w:p/>
    <w:p>
      <w:r>
        <w:rPr>
          <w:b w:val="0"/>
          <w:sz w:val="20"/>
        </w:rPr>
        <w:t>This Revocable Living Trust Agreement (the “Trust Agreement”) is made by and between the Grantor and Trustee named below. The Grantor hereby establishes a revocable living trust pursuant to the laws of the United States of America, and specifically complies with applicable state laws governing trusts.</w:t>
      </w:r>
    </w:p>
    <w:p/>
    <w:p>
      <w:r>
        <w:rPr>
          <w:b/>
          <w:sz w:val="20"/>
        </w:rPr>
        <w:t>Grantor and Trustee Information:</w:t>
      </w:r>
    </w:p>
    <w:p>
      <w:r>
        <w:rPr>
          <w:b w:val="0"/>
          <w:sz w:val="20"/>
        </w:rPr>
        <w:t>Grantor (Trustor): __________________________________________________________</w:t>
      </w:r>
    </w:p>
    <w:p>
      <w:r>
        <w:rPr>
          <w:b w:val="0"/>
          <w:sz w:val="20"/>
        </w:rPr>
        <w:t>Address: ___________________________________________________________________</w:t>
      </w:r>
    </w:p>
    <w:p>
      <w:r>
        <w:rPr>
          <w:b w:val="0"/>
          <w:sz w:val="20"/>
        </w:rPr>
        <w:t>Phone Number: ______________________________________________________________</w:t>
      </w:r>
    </w:p>
    <w:p>
      <w:r>
        <w:rPr>
          <w:b w:val="0"/>
          <w:sz w:val="20"/>
        </w:rPr>
        <w:t>Trustee: ___________________________________________________________________</w:t>
      </w:r>
    </w:p>
    <w:p>
      <w:r>
        <w:rPr>
          <w:b w:val="0"/>
          <w:sz w:val="20"/>
        </w:rPr>
        <w:t>Address: ___________________________________________________________________</w:t>
      </w:r>
    </w:p>
    <w:p>
      <w:r>
        <w:rPr>
          <w:b w:val="0"/>
          <w:sz w:val="20"/>
        </w:rPr>
        <w:t>Phone Number: ______________________________________________________________</w:t>
      </w:r>
    </w:p>
    <w:p/>
    <w:p>
      <w:r>
        <w:rPr>
          <w:b/>
          <w:sz w:val="22"/>
        </w:rPr>
        <w:t>Article 1 – Establishment of Trust</w:t>
      </w:r>
    </w:p>
    <w:p>
      <w:r>
        <w:rPr>
          <w:b w:val="0"/>
          <w:sz w:val="20"/>
        </w:rPr>
        <w:t>The Grantor hereby transfers and assigns to the Trustee, IN TRUST, the property described in the Schedule attached hereto, to hold and administer such property according to the terms set forth in this Trust Agreement.</w:t>
      </w:r>
    </w:p>
    <w:p/>
    <w:p>
      <w:r>
        <w:rPr>
          <w:b/>
          <w:sz w:val="22"/>
        </w:rPr>
        <w:t>Article 2 – Name of Trust</w:t>
      </w:r>
    </w:p>
    <w:p>
      <w:r>
        <w:rPr>
          <w:b w:val="0"/>
          <w:sz w:val="20"/>
        </w:rPr>
        <w:t>This trust shall be known as the __________________________ Revocable Living Trust (the “Trust”).</w:t>
      </w:r>
    </w:p>
    <w:p/>
    <w:p>
      <w:r>
        <w:rPr>
          <w:b/>
          <w:sz w:val="22"/>
        </w:rPr>
        <w:t>Article 3 – Trust Property</w:t>
      </w:r>
    </w:p>
    <w:p>
      <w:r>
        <w:rPr>
          <w:b w:val="0"/>
          <w:sz w:val="20"/>
        </w:rPr>
        <w:t>The property initially placed in trust shall be described in the attached Schedule A and may be amended from time to time by the Grantor. The Trustee shall hold, manage, invest, and reinvest the trust property as provided herein.</w:t>
      </w:r>
    </w:p>
    <w:p/>
    <w:p>
      <w:r>
        <w:rPr>
          <w:b/>
          <w:sz w:val="22"/>
        </w:rPr>
        <w:t>Article 4 – Revocability and Amendment</w:t>
      </w:r>
    </w:p>
    <w:p>
      <w:r>
        <w:rPr>
          <w:b w:val="0"/>
          <w:sz w:val="20"/>
        </w:rPr>
        <w:t>This Trust is revocable by the Grantor at any time during the Grantor’s lifetime. The Grantor reserves the right to alter, amend, revoke, or terminate this Trust in whole or in part by a written instrument signed by the Grantor and delivered to the Trustee.</w:t>
      </w:r>
    </w:p>
    <w:p/>
    <w:p>
      <w:r>
        <w:rPr>
          <w:b/>
          <w:sz w:val="22"/>
        </w:rPr>
        <w:t>Article 5 – Trustee Powers and Duties</w:t>
      </w:r>
    </w:p>
    <w:p>
      <w:r>
        <w:rPr>
          <w:b w:val="0"/>
          <w:sz w:val="20"/>
        </w:rPr>
        <w:t>The Trustee shall have all powers granted by law to trustees, including but not limited to the power to buy, sell, lease, exchange, invest, reinvest, borrow money, lend money, and make distributions of income and principal. The Trustee shall administer the Trust solely in the interest of the beneficiaries and in accordance with the terms herein.</w:t>
      </w:r>
    </w:p>
    <w:p/>
    <w:p>
      <w:r>
        <w:rPr>
          <w:b/>
          <w:sz w:val="22"/>
        </w:rPr>
        <w:t>Article 6 – Disposition of Income and Principal During Grantor’s Lifetime</w:t>
      </w:r>
    </w:p>
    <w:p>
      <w:r>
        <w:rPr>
          <w:b w:val="0"/>
          <w:sz w:val="20"/>
        </w:rPr>
        <w:t>During the lifetime of the Grantor, the Trustee shall pay to or apply for the benefit of the Grantor all income and principal of the trust as the Grantor directs or as necessary for the Grantor’s health, education, support, or maintenance.</w:t>
      </w:r>
    </w:p>
    <w:p/>
    <w:p>
      <w:r>
        <w:rPr>
          <w:b/>
          <w:sz w:val="22"/>
        </w:rPr>
        <w:t>Article 7 – Distribution Upon Grantor’s Incapacity</w:t>
      </w:r>
    </w:p>
    <w:p>
      <w:r>
        <w:rPr>
          <w:b w:val="0"/>
          <w:sz w:val="20"/>
        </w:rPr>
        <w:t>Upon the determination by a licensed physician that the Grantor is incapacitated and unable to manage the Trust estate, the Trustee shall manage and distribute the trust property for the benefit of the Grantor without court intervention, in accordance with instructions provided herein.</w:t>
      </w:r>
    </w:p>
    <w:p/>
    <w:p>
      <w:r>
        <w:rPr>
          <w:b/>
          <w:sz w:val="22"/>
        </w:rPr>
        <w:t>Article 8 – Distribution Upon Grantor's Death</w:t>
      </w:r>
    </w:p>
    <w:p>
      <w:r>
        <w:rPr>
          <w:b w:val="0"/>
          <w:sz w:val="20"/>
        </w:rPr>
        <w:t>Upon the death of the Grantor, the Trustee shall distribute the remaining trust property to the beneficiaries listed in Schedule B according to the terms and conditions set forth herein. Such distribution shall be made free from any claims of the Grantor’s estate.</w:t>
      </w:r>
    </w:p>
    <w:p/>
    <w:p>
      <w:r>
        <w:rPr>
          <w:b/>
          <w:sz w:val="22"/>
        </w:rPr>
        <w:t>Article 9 – Beneficiaries</w:t>
      </w:r>
    </w:p>
    <w:p>
      <w:r>
        <w:rPr>
          <w:b w:val="0"/>
          <w:sz w:val="20"/>
        </w:rPr>
        <w:t>The beneficiaries of this Trust are as follows:</w:t>
      </w:r>
    </w:p>
    <w:p>
      <w:r>
        <w:rPr>
          <w:b w:val="0"/>
          <w:sz w:val="20"/>
        </w:rPr>
        <w:t>Primary Beneficiaries:</w:t>
      </w:r>
    </w:p>
    <w:p>
      <w:r>
        <w:rPr>
          <w:b w:val="0"/>
          <w:sz w:val="20"/>
        </w:rPr>
        <w:t>______________________________________________________________________________</w:t>
      </w:r>
    </w:p>
    <w:p>
      <w:r>
        <w:rPr>
          <w:b w:val="0"/>
          <w:sz w:val="20"/>
        </w:rPr>
        <w:t>Secondary (Contingent) Beneficiaries:</w:t>
      </w:r>
    </w:p>
    <w:p>
      <w:r>
        <w:rPr>
          <w:b w:val="0"/>
          <w:sz w:val="20"/>
        </w:rPr>
        <w:t>______________________________________________________________________________</w:t>
      </w:r>
    </w:p>
    <w:p/>
    <w:p>
      <w:r>
        <w:rPr>
          <w:b/>
          <w:sz w:val="22"/>
        </w:rPr>
        <w:t>Article 10 – Successor Trustee</w:t>
      </w:r>
    </w:p>
    <w:p>
      <w:r>
        <w:rPr>
          <w:b w:val="0"/>
          <w:sz w:val="20"/>
        </w:rPr>
        <w:t>If the Trustee is unable or unwilling to serve, the following person(s) shall serve as Successor Trustee(s):</w:t>
      </w:r>
    </w:p>
    <w:p>
      <w:r>
        <w:rPr>
          <w:b w:val="0"/>
          <w:sz w:val="20"/>
        </w:rPr>
        <w:t>Name: _______________________________________________________________________</w:t>
      </w:r>
    </w:p>
    <w:p>
      <w:r>
        <w:rPr>
          <w:b w:val="0"/>
          <w:sz w:val="20"/>
        </w:rPr>
        <w:t>Address: ____________________________________________________________________</w:t>
      </w:r>
    </w:p>
    <w:p>
      <w:r>
        <w:rPr>
          <w:b w:val="0"/>
          <w:sz w:val="20"/>
        </w:rPr>
        <w:t>Phone Number: _______________________________________________________________</w:t>
      </w:r>
    </w:p>
    <w:p/>
    <w:p>
      <w:r>
        <w:rPr>
          <w:b/>
          <w:sz w:val="22"/>
        </w:rPr>
        <w:t>Article 11 – Trustee Compensation and Expenses</w:t>
      </w:r>
    </w:p>
    <w:p>
      <w:r>
        <w:rPr>
          <w:b w:val="0"/>
          <w:sz w:val="20"/>
        </w:rPr>
        <w:t>The Trustee shall be entitled to reasonable compensation for services rendered and shall be reimbursed for all reasonable expenses incurred in the administration of the Trust.</w:t>
      </w:r>
    </w:p>
    <w:p/>
    <w:p>
      <w:r>
        <w:rPr>
          <w:b/>
          <w:sz w:val="22"/>
        </w:rPr>
        <w:t>Article 12 – Governing Law</w:t>
      </w:r>
    </w:p>
    <w:p>
      <w:r>
        <w:rPr>
          <w:b w:val="0"/>
          <w:sz w:val="20"/>
        </w:rPr>
        <w:t>This Trust Agreement shall be governed by and construed in accordance with the laws of the state in which the Grantor resides at the time of execution, without regard to its conflicts of law principles.</w:t>
      </w:r>
    </w:p>
    <w:p/>
    <w:p>
      <w:r>
        <w:rPr>
          <w:b/>
          <w:sz w:val="22"/>
        </w:rPr>
        <w:t>Article 13 – No Contest Clause</w:t>
      </w:r>
    </w:p>
    <w:p>
      <w:r>
        <w:rPr>
          <w:b w:val="0"/>
          <w:sz w:val="20"/>
        </w:rPr>
        <w:t>If any beneficiary or interested party contests this Trust or any provision thereof, any share or interest in the Trust to which such person would otherwise be entitled shall be forfeited and shall become part of the residue of the Trust estate.</w:t>
      </w:r>
    </w:p>
    <w:p/>
    <w:p>
      <w:r>
        <w:rPr>
          <w:b/>
          <w:sz w:val="22"/>
        </w:rPr>
        <w:t>Article 14 – Severability</w:t>
      </w:r>
    </w:p>
    <w:p>
      <w:r>
        <w:rPr>
          <w:b w:val="0"/>
          <w:sz w:val="20"/>
        </w:rPr>
        <w:t>If any provision of this Trust Agreement is held invalid or unenforceable, the remaining provisions shall continue in full force and effect.</w:t>
      </w:r>
    </w:p>
    <w:p/>
    <w:p>
      <w:r>
        <w:rPr>
          <w:b/>
          <w:sz w:val="22"/>
        </w:rPr>
        <w:t>Article 15 – Miscellaneous</w:t>
      </w:r>
    </w:p>
    <w:p>
      <w:r>
        <w:rPr>
          <w:b w:val="0"/>
          <w:sz w:val="20"/>
        </w:rPr>
        <w:t>This Trust Agreement constitutes the entire agreement of the parties and supersedes all prior understandings. Headings are for convenience only and shall not affect interpretation.</w:t>
      </w:r>
    </w:p>
    <w:p/>
    <w:p/>
    <w:p>
      <w:r>
        <w:rPr>
          <w:b/>
          <w:sz w:val="22"/>
        </w:rPr>
        <w:t>Schedule A – Initial Trust Property</w:t>
      </w:r>
    </w:p>
    <w:p>
      <w:r>
        <w:rPr>
          <w:b w:val="0"/>
          <w:sz w:val="20"/>
        </w:rPr>
        <w:t>Description of property transferred to the Trust at its establishment: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2"/>
        </w:rPr>
        <w:t>Schedule B – Beneficiaries</w:t>
      </w:r>
    </w:p>
    <w:p>
      <w:r>
        <w:rPr>
          <w:b w:val="0"/>
          <w:sz w:val="20"/>
        </w:rPr>
        <w:t>Names and contact information of beneficiaries entitled to receive trust property upon Grantor’s death:</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pPr>
        <w:jc w:val="center"/>
      </w:pPr>
      <w:r>
        <w:rPr>
          <w:b w:val="0"/>
          <w:sz w:val="20"/>
        </w:rPr>
        <w:t>IN WITNESS WHEREOF, the Grantor has executed this Revocable Living Trust Agreement as of the date indicated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GRANTOR / TRUSTOR</w:t>
            </w:r>
          </w:p>
        </w:tc>
        <w:tc>
          <w:tcPr>
            <w:tcW w:type="dxa" w:w="4986"/>
            <w:tcBorders>
              <w:top w:val="nil"/>
              <w:left w:val="nil"/>
              <w:bottom w:val="nil"/>
              <w:right w:val="nil"/>
              <w:insideH w:val="nil"/>
              <w:insideV w:val="nil"/>
            </w:tcBorders>
          </w:tcPr>
          <w:p>
            <w:pPr>
              <w:jc w:val="center"/>
            </w:pPr>
            <w:r>
              <w:t>TRUSTEE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https://docs-finance.com/living-trust-template/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living-trus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